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3D" w:rsidRPr="00A1543D" w:rsidRDefault="00A1543D" w:rsidP="00A1543D">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Error Of Calvin In A Nutshell" w:history="1">
        <w:r w:rsidRPr="00A1543D">
          <w:rPr>
            <w:rFonts w:ascii="Times New Roman" w:eastAsia="Times New Roman" w:hAnsi="Times New Roman" w:cs="Times New Roman"/>
            <w:color w:val="000000"/>
            <w:kern w:val="36"/>
            <w:sz w:val="36"/>
            <w:szCs w:val="36"/>
            <w:u w:val="single"/>
            <w:bdr w:val="none" w:sz="0" w:space="0" w:color="auto" w:frame="1"/>
          </w:rPr>
          <w:t>The Error Of Calvin In A Nutshell</w:t>
        </w:r>
      </w:hyperlink>
    </w:p>
    <w:p w:rsidR="00A1543D" w:rsidRPr="00A1543D" w:rsidRDefault="00A1543D" w:rsidP="00A1543D">
      <w:pPr>
        <w:spacing w:after="0" w:line="240" w:lineRule="auto"/>
        <w:rPr>
          <w:rFonts w:ascii="Times New Roman" w:eastAsia="Times New Roman" w:hAnsi="Times New Roman" w:cs="Times New Roman"/>
          <w:color w:val="999999"/>
          <w:sz w:val="16"/>
          <w:szCs w:val="16"/>
        </w:rPr>
      </w:pPr>
      <w:r w:rsidRPr="00A1543D">
        <w:rPr>
          <w:rFonts w:ascii="Times New Roman" w:eastAsia="Times New Roman" w:hAnsi="Times New Roman" w:cs="Times New Roman"/>
          <w:color w:val="999999"/>
          <w:sz w:val="16"/>
          <w:szCs w:val="16"/>
          <w:bdr w:val="none" w:sz="0" w:space="0" w:color="auto" w:frame="1"/>
        </w:rPr>
        <w:t> </w:t>
      </w:r>
      <w:hyperlink r:id="rId5" w:history="1">
        <w:r w:rsidRPr="00A1543D">
          <w:rPr>
            <w:rFonts w:ascii="Times New Roman" w:eastAsia="Times New Roman" w:hAnsi="Times New Roman" w:cs="Times New Roman"/>
            <w:color w:val="999999"/>
            <w:sz w:val="16"/>
            <w:szCs w:val="16"/>
            <w:u w:val="single"/>
            <w:bdr w:val="none" w:sz="0" w:space="0" w:color="auto" w:frame="1"/>
          </w:rPr>
          <w:t>Religion</w:t>
        </w:r>
      </w:hyperlink>
    </w:p>
    <w:p w:rsidR="00A1543D" w:rsidRPr="00A1543D" w:rsidRDefault="00A1543D" w:rsidP="00A1543D">
      <w:pPr>
        <w:spacing w:after="0" w:line="240" w:lineRule="auto"/>
        <w:rPr>
          <w:rFonts w:ascii="Times New Roman" w:eastAsia="Times New Roman" w:hAnsi="Times New Roman" w:cs="Times New Roman"/>
          <w:sz w:val="24"/>
          <w:szCs w:val="24"/>
        </w:rPr>
      </w:pPr>
      <w:r w:rsidRPr="00A1543D">
        <w:rPr>
          <w:rFonts w:ascii="Arial" w:eastAsia="Times New Roman" w:hAnsi="Arial" w:cs="Arial"/>
          <w:color w:val="000000"/>
          <w:sz w:val="18"/>
          <w:szCs w:val="18"/>
          <w:bdr w:val="none" w:sz="0" w:space="0" w:color="auto" w:frame="1"/>
        </w:rPr>
        <w:t> </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t>By Hal Bekemeyer – Berean Grace Fellowship – Orlando, Florida</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t>This “quick listing” was the body of an email response by Hal to a disciple of John Calvin. It makes for good study and ties the “rag on the bush” so to speak.</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t>Enjoy! – Pastor Doug</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Calvinism …</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Makes</w:t>
      </w:r>
      <w:r w:rsidRPr="00A1543D">
        <w:rPr>
          <w:rFonts w:ascii="Arial" w:eastAsia="Times New Roman" w:hAnsi="Arial" w:cs="Arial"/>
          <w:color w:val="000000"/>
          <w:sz w:val="21"/>
          <w:szCs w:val="21"/>
        </w:rPr>
        <w:t> God the author of sin.</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Cheapens</w:t>
      </w:r>
      <w:r w:rsidRPr="00A1543D">
        <w:rPr>
          <w:rFonts w:ascii="Arial" w:eastAsia="Times New Roman" w:hAnsi="Arial" w:cs="Arial"/>
          <w:color w:val="000000"/>
          <w:sz w:val="21"/>
          <w:szCs w:val="21"/>
        </w:rPr>
        <w:t> the grace of God by limiting it’s scope.</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Populates</w:t>
      </w:r>
      <w:r w:rsidRPr="00A1543D">
        <w:rPr>
          <w:rFonts w:ascii="Arial" w:eastAsia="Times New Roman" w:hAnsi="Arial" w:cs="Arial"/>
          <w:color w:val="000000"/>
          <w:sz w:val="21"/>
          <w:szCs w:val="21"/>
        </w:rPr>
        <w:t> the planet with a majority population of </w:t>
      </w:r>
      <w:r w:rsidRPr="00A1543D">
        <w:rPr>
          <w:rFonts w:ascii="Arial" w:eastAsia="Times New Roman" w:hAnsi="Arial" w:cs="Arial"/>
          <w:b/>
          <w:bCs/>
          <w:color w:val="000000"/>
          <w:sz w:val="21"/>
          <w:szCs w:val="21"/>
          <w:u w:val="single"/>
          <w:bdr w:val="none" w:sz="0" w:space="0" w:color="auto" w:frame="1"/>
        </w:rPr>
        <w:t>un-redeemable un-men</w:t>
      </w:r>
      <w:r w:rsidRPr="00A1543D">
        <w:rPr>
          <w:rFonts w:ascii="Arial" w:eastAsia="Times New Roman" w:hAnsi="Arial" w:cs="Arial"/>
          <w:color w:val="000000"/>
          <w:sz w:val="21"/>
          <w:szCs w:val="21"/>
        </w:rPr>
        <w:t> like creatures who were created by God as “vessels of wrath fitted to destruction.”</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Denigrates</w:t>
      </w:r>
      <w:r w:rsidRPr="00A1543D">
        <w:rPr>
          <w:rFonts w:ascii="Arial" w:eastAsia="Times New Roman" w:hAnsi="Arial" w:cs="Arial"/>
          <w:color w:val="000000"/>
          <w:sz w:val="21"/>
          <w:szCs w:val="21"/>
        </w:rPr>
        <w:t> faith by teaching that regeneration precedes faith.</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Falsely</w:t>
      </w:r>
      <w:r w:rsidRPr="00A1543D">
        <w:rPr>
          <w:rFonts w:ascii="Arial" w:eastAsia="Times New Roman" w:hAnsi="Arial" w:cs="Arial"/>
          <w:color w:val="000000"/>
          <w:sz w:val="21"/>
          <w:szCs w:val="21"/>
        </w:rPr>
        <w:t> teaches that faith is the gift of God rather than salvation.</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Takes</w:t>
      </w:r>
      <w:r w:rsidRPr="00A1543D">
        <w:rPr>
          <w:rFonts w:ascii="Arial" w:eastAsia="Times New Roman" w:hAnsi="Arial" w:cs="Arial"/>
          <w:color w:val="000000"/>
          <w:sz w:val="21"/>
          <w:szCs w:val="21"/>
        </w:rPr>
        <w:t> what should be the </w:t>
      </w:r>
      <w:r w:rsidRPr="00A1543D">
        <w:rPr>
          <w:rFonts w:ascii="Arial" w:eastAsia="Times New Roman" w:hAnsi="Arial" w:cs="Arial"/>
          <w:b/>
          <w:bCs/>
          <w:color w:val="000000"/>
          <w:sz w:val="21"/>
          <w:szCs w:val="21"/>
          <w:u w:val="single"/>
          <w:bdr w:val="none" w:sz="0" w:space="0" w:color="auto" w:frame="1"/>
        </w:rPr>
        <w:t>RESULT</w:t>
      </w:r>
      <w:r w:rsidRPr="00A1543D">
        <w:rPr>
          <w:rFonts w:ascii="Arial" w:eastAsia="Times New Roman" w:hAnsi="Arial" w:cs="Arial"/>
          <w:color w:val="000000"/>
          <w:sz w:val="21"/>
          <w:szCs w:val="21"/>
        </w:rPr>
        <w:t> of salvation and makes it the </w:t>
      </w:r>
      <w:r w:rsidRPr="00A1543D">
        <w:rPr>
          <w:rFonts w:ascii="Arial" w:eastAsia="Times New Roman" w:hAnsi="Arial" w:cs="Arial"/>
          <w:b/>
          <w:bCs/>
          <w:color w:val="000000"/>
          <w:sz w:val="21"/>
          <w:szCs w:val="21"/>
          <w:u w:val="single"/>
          <w:bdr w:val="none" w:sz="0" w:space="0" w:color="auto" w:frame="1"/>
        </w:rPr>
        <w:t>REQUIREMENT</w:t>
      </w:r>
      <w:r w:rsidRPr="00A1543D">
        <w:rPr>
          <w:rFonts w:ascii="Arial" w:eastAsia="Times New Roman" w:hAnsi="Arial" w:cs="Arial"/>
          <w:color w:val="000000"/>
          <w:sz w:val="21"/>
          <w:szCs w:val="21"/>
        </w:rPr>
        <w:t> of salvation.</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Denies</w:t>
      </w:r>
      <w:r w:rsidRPr="00A1543D">
        <w:rPr>
          <w:rFonts w:ascii="Arial" w:eastAsia="Times New Roman" w:hAnsi="Arial" w:cs="Arial"/>
          <w:color w:val="000000"/>
          <w:sz w:val="21"/>
          <w:szCs w:val="21"/>
        </w:rPr>
        <w:t> the truth of the two natures in a believer.</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Denies</w:t>
      </w:r>
      <w:r w:rsidRPr="00A1543D">
        <w:rPr>
          <w:rFonts w:ascii="Arial" w:eastAsia="Times New Roman" w:hAnsi="Arial" w:cs="Arial"/>
          <w:color w:val="000000"/>
          <w:sz w:val="21"/>
          <w:szCs w:val="21"/>
        </w:rPr>
        <w:t> a literal 1000 year millennial reign of Christ on earth.</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Denies</w:t>
      </w:r>
      <w:r w:rsidRPr="00A1543D">
        <w:rPr>
          <w:rFonts w:ascii="Arial" w:eastAsia="Times New Roman" w:hAnsi="Arial" w:cs="Arial"/>
          <w:color w:val="000000"/>
          <w:sz w:val="21"/>
          <w:szCs w:val="21"/>
        </w:rPr>
        <w:t> the truth of generic nature of the word “church” (requiring a modifier) and by doing so falsely identifies Israel and the Body of Christ as being the same church.</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Denies</w:t>
      </w:r>
      <w:r w:rsidRPr="00A1543D">
        <w:rPr>
          <w:rFonts w:ascii="Arial" w:eastAsia="Times New Roman" w:hAnsi="Arial" w:cs="Arial"/>
          <w:color w:val="000000"/>
          <w:sz w:val="21"/>
          <w:szCs w:val="21"/>
        </w:rPr>
        <w:t> the principle division in scripture of Prophecy vs., Mystery</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Makes</w:t>
      </w:r>
      <w:r w:rsidRPr="00A1543D">
        <w:rPr>
          <w:rFonts w:ascii="Arial" w:eastAsia="Times New Roman" w:hAnsi="Arial" w:cs="Arial"/>
          <w:color w:val="000000"/>
          <w:sz w:val="21"/>
          <w:szCs w:val="21"/>
        </w:rPr>
        <w:t> no distinction between Israel (little flock) and the Body of Christ.</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Attempts</w:t>
      </w:r>
      <w:r w:rsidRPr="00A1543D">
        <w:rPr>
          <w:rFonts w:ascii="Arial" w:eastAsia="Times New Roman" w:hAnsi="Arial" w:cs="Arial"/>
          <w:color w:val="000000"/>
          <w:sz w:val="21"/>
          <w:szCs w:val="21"/>
        </w:rPr>
        <w:t> to appropriate Israel’s covenants for the Body of Christ.</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Makes</w:t>
      </w:r>
      <w:r w:rsidRPr="00A1543D">
        <w:rPr>
          <w:rFonts w:ascii="Arial" w:eastAsia="Times New Roman" w:hAnsi="Arial" w:cs="Arial"/>
          <w:color w:val="000000"/>
          <w:sz w:val="21"/>
          <w:szCs w:val="21"/>
        </w:rPr>
        <w:t> no distinction between the Gospel of the Kingdom and the Gospel of the Grace of God.</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Makes</w:t>
      </w:r>
      <w:r w:rsidRPr="00A1543D">
        <w:rPr>
          <w:rFonts w:ascii="Arial" w:eastAsia="Times New Roman" w:hAnsi="Arial" w:cs="Arial"/>
          <w:color w:val="000000"/>
          <w:sz w:val="21"/>
          <w:szCs w:val="21"/>
        </w:rPr>
        <w:t> no distinction between the Apostleship of Peter and that of Paul.</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et al</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t>I take note of Frank’s (name changed – ed.) quote concerning me (&amp; others);</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i/>
          <w:iCs/>
          <w:color w:val="000000"/>
          <w:sz w:val="21"/>
          <w:szCs w:val="21"/>
          <w:bdr w:val="none" w:sz="0" w:space="0" w:color="auto" w:frame="1"/>
        </w:rPr>
        <w:t>“What a great opportunity to understand further dispensationalism in all its forms. (there are many, and many are not as ignorant as others.)”</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lastRenderedPageBreak/>
        <w:t>Surely, since I am so ignorant you shouldn’t be concerned about little old me. You just keep telling each other how smart you are and maybe someday you might really believe it. Enjoy your earthly kudos.</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t>You might want to keep this scripture in mind.</w:t>
      </w:r>
    </w:p>
    <w:p w:rsidR="00A1543D" w:rsidRPr="00A1543D" w:rsidRDefault="00A1543D" w:rsidP="00A1543D">
      <w:pPr>
        <w:spacing w:after="0" w:line="384" w:lineRule="atLeast"/>
        <w:rPr>
          <w:rFonts w:ascii="Arial" w:eastAsia="Times New Roman" w:hAnsi="Arial" w:cs="Arial"/>
          <w:color w:val="000000"/>
          <w:sz w:val="21"/>
          <w:szCs w:val="21"/>
        </w:rPr>
      </w:pPr>
      <w:r w:rsidRPr="00A1543D">
        <w:rPr>
          <w:rFonts w:ascii="Arial" w:eastAsia="Times New Roman" w:hAnsi="Arial" w:cs="Arial"/>
          <w:b/>
          <w:bCs/>
          <w:color w:val="000000"/>
          <w:sz w:val="21"/>
          <w:szCs w:val="21"/>
          <w:bdr w:val="none" w:sz="0" w:space="0" w:color="auto" w:frame="1"/>
        </w:rPr>
        <w:t>2 Pet 3:15-16 “And account that the longsuffering of our Lord is salvation; even as our beloved brother Paul also according to the wisdom given unto him hath written unto you; {16} As also in all his epistles, speaking in them of these things; in which are some things hard to be understood, which they that are unlearned and unstable wrest, as they do also the other scriptures, unto their own destruction.”</w:t>
      </w:r>
    </w:p>
    <w:p w:rsidR="00A1543D" w:rsidRPr="00A1543D" w:rsidRDefault="00A1543D" w:rsidP="00A1543D">
      <w:pPr>
        <w:spacing w:after="360" w:line="384" w:lineRule="atLeast"/>
        <w:rPr>
          <w:rFonts w:ascii="Arial" w:eastAsia="Times New Roman" w:hAnsi="Arial" w:cs="Arial"/>
          <w:color w:val="000000"/>
          <w:sz w:val="21"/>
          <w:szCs w:val="21"/>
        </w:rPr>
      </w:pPr>
      <w:r w:rsidRPr="00A1543D">
        <w:rPr>
          <w:rFonts w:ascii="Arial" w:eastAsia="Times New Roman" w:hAnsi="Arial" w:cs="Arial"/>
          <w:color w:val="000000"/>
          <w:sz w:val="21"/>
          <w:szCs w:val="21"/>
        </w:rPr>
        <w:t>See you at the Judgment Seat, I hope.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3D"/>
    <w:rsid w:val="000A45B1"/>
    <w:rsid w:val="003A630C"/>
    <w:rsid w:val="00A1543D"/>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7261B-8D29-422D-94CE-D5793BF2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5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4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543D"/>
    <w:rPr>
      <w:color w:val="0000FF"/>
      <w:u w:val="single"/>
    </w:rPr>
  </w:style>
  <w:style w:type="character" w:customStyle="1" w:styleId="category">
    <w:name w:val="category"/>
    <w:basedOn w:val="DefaultParagraphFont"/>
    <w:rsid w:val="00A1543D"/>
  </w:style>
  <w:style w:type="character" w:customStyle="1" w:styleId="icon">
    <w:name w:val="icon"/>
    <w:basedOn w:val="DefaultParagraphFont"/>
    <w:rsid w:val="00A1543D"/>
  </w:style>
  <w:style w:type="character" w:customStyle="1" w:styleId="post-format-icon">
    <w:name w:val="post-format-icon"/>
    <w:basedOn w:val="DefaultParagraphFont"/>
    <w:rsid w:val="00A1543D"/>
  </w:style>
  <w:style w:type="paragraph" w:customStyle="1" w:styleId="first-para">
    <w:name w:val="first-para"/>
    <w:basedOn w:val="Normal"/>
    <w:rsid w:val="00A154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43D"/>
    <w:rPr>
      <w:b/>
      <w:bCs/>
    </w:rPr>
  </w:style>
  <w:style w:type="character" w:styleId="Emphasis">
    <w:name w:val="Emphasis"/>
    <w:basedOn w:val="DefaultParagraphFont"/>
    <w:uiPriority w:val="20"/>
    <w:qFormat/>
    <w:rsid w:val="00A15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045725">
      <w:bodyDiv w:val="1"/>
      <w:marLeft w:val="0"/>
      <w:marRight w:val="0"/>
      <w:marTop w:val="0"/>
      <w:marBottom w:val="0"/>
      <w:divBdr>
        <w:top w:val="none" w:sz="0" w:space="0" w:color="auto"/>
        <w:left w:val="none" w:sz="0" w:space="0" w:color="auto"/>
        <w:bottom w:val="none" w:sz="0" w:space="0" w:color="auto"/>
        <w:right w:val="none" w:sz="0" w:space="0" w:color="auto"/>
      </w:divBdr>
      <w:divsChild>
        <w:div w:id="865172086">
          <w:marLeft w:val="0"/>
          <w:marRight w:val="0"/>
          <w:marTop w:val="0"/>
          <w:marBottom w:val="0"/>
          <w:divBdr>
            <w:top w:val="none" w:sz="0" w:space="0" w:color="auto"/>
            <w:left w:val="none" w:sz="0" w:space="0" w:color="auto"/>
            <w:bottom w:val="none" w:sz="0" w:space="0" w:color="auto"/>
            <w:right w:val="none" w:sz="0" w:space="0" w:color="auto"/>
          </w:divBdr>
          <w:divsChild>
            <w:div w:id="1907645371">
              <w:marLeft w:val="0"/>
              <w:marRight w:val="0"/>
              <w:marTop w:val="0"/>
              <w:marBottom w:val="0"/>
              <w:divBdr>
                <w:top w:val="none" w:sz="0" w:space="0" w:color="auto"/>
                <w:left w:val="none" w:sz="0" w:space="0" w:color="auto"/>
                <w:bottom w:val="none" w:sz="0" w:space="0" w:color="auto"/>
                <w:right w:val="none" w:sz="0" w:space="0" w:color="auto"/>
              </w:divBdr>
            </w:div>
          </w:divsChild>
        </w:div>
        <w:div w:id="449714274">
          <w:marLeft w:val="0"/>
          <w:marRight w:val="0"/>
          <w:marTop w:val="0"/>
          <w:marBottom w:val="0"/>
          <w:divBdr>
            <w:top w:val="none" w:sz="0" w:space="0" w:color="auto"/>
            <w:left w:val="none" w:sz="0" w:space="0" w:color="auto"/>
            <w:bottom w:val="none" w:sz="0" w:space="0" w:color="auto"/>
            <w:right w:val="none" w:sz="0" w:space="0" w:color="auto"/>
          </w:divBdr>
          <w:divsChild>
            <w:div w:id="492449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religion" TargetMode="External"/><Relationship Id="rId4" Type="http://schemas.openxmlformats.org/officeDocument/2006/relationships/hyperlink" Target="http://savedbygrace.com/religion/error-calv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2017-11-03T09:41:00Z</dcterms:created>
  <dcterms:modified xsi:type="dcterms:W3CDTF">2017-11-03T09:41:00Z</dcterms:modified>
</cp:coreProperties>
</file>